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1F221" w14:textId="569CBA4D" w:rsidR="007A0E04" w:rsidRPr="00F76BF6" w:rsidRDefault="00042E89" w:rsidP="00F76BF6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 xml:space="preserve">ZAŁĄCZNIK NR </w:t>
      </w:r>
      <w:r w:rsidR="00FE2E4D">
        <w:rPr>
          <w:rFonts w:cs="Arial"/>
          <w:b/>
          <w:sz w:val="24"/>
          <w:szCs w:val="24"/>
        </w:rPr>
        <w:t>5</w:t>
      </w:r>
    </w:p>
    <w:p w14:paraId="7A42E135" w14:textId="77777777" w:rsidR="007A0E04" w:rsidRPr="00F76BF6" w:rsidRDefault="00042E89" w:rsidP="00F76BF6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PROTOKÓŁ KOMISJI REKRUTACYJNEJ - DZIECI</w:t>
      </w:r>
    </w:p>
    <w:p w14:paraId="72C6ACF4" w14:textId="77777777" w:rsidR="007A0E04" w:rsidRPr="00F76BF6" w:rsidRDefault="00042E89" w:rsidP="00F76BF6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z oceny formularzy rekrutacyjnych do projektu</w:t>
      </w:r>
      <w:r w:rsidRPr="00F76BF6">
        <w:rPr>
          <w:rFonts w:cs="Arial"/>
          <w:sz w:val="24"/>
          <w:szCs w:val="24"/>
        </w:rPr>
        <w:br/>
        <w:t>„Rozwój edukacji przedszkolnej w Gminie Luzino”, nr FEPM.05.07-IZ.00-0013/26</w:t>
      </w:r>
    </w:p>
    <w:tbl>
      <w:tblPr>
        <w:tblStyle w:val="Tabela-Siatka"/>
        <w:tblW w:w="15362" w:type="dxa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5357"/>
        <w:gridCol w:w="2324"/>
        <w:gridCol w:w="5357"/>
      </w:tblGrid>
      <w:tr w:rsidR="007A0E04" w:rsidRPr="00F76BF6" w14:paraId="31E51082" w14:textId="77777777">
        <w:trPr>
          <w:cantSplit/>
          <w:trHeight w:val="425"/>
          <w:tblHeader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E612D6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Data posiedzenia Komisji: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6D81D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1C1197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Miejsce posiedzenia: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DBB61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6294063A" w14:textId="77777777">
        <w:trPr>
          <w:cantSplit/>
          <w:trHeight w:val="425"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B70CA4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Rodzaj rekrutacji: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6CB901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podstawowa    </w:t>
            </w: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uzupełniająca</w:t>
            </w:r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025BDD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Zakres OWP: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8B1AE8" w14:textId="7DD8B84F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Sychowo    </w:t>
            </w: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Kębłowo    </w:t>
            </w:r>
          </w:p>
        </w:tc>
      </w:tr>
    </w:tbl>
    <w:p w14:paraId="63BFD801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t>Skład Komisji Rekrutacyjnej</w:t>
      </w:r>
    </w:p>
    <w:tbl>
      <w:tblPr>
        <w:tblStyle w:val="Tabela-Siatka"/>
        <w:tblW w:w="15363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7370"/>
        <w:gridCol w:w="7313"/>
      </w:tblGrid>
      <w:tr w:rsidR="007A0E04" w:rsidRPr="00F76BF6" w14:paraId="5B9D2621" w14:textId="77777777" w:rsidTr="00725F6F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E7EA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Lp.</w:t>
            </w:r>
          </w:p>
        </w:tc>
        <w:tc>
          <w:tcPr>
            <w:tcW w:w="737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D697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Funkcja w Komisji</w:t>
            </w:r>
          </w:p>
        </w:tc>
        <w:tc>
          <w:tcPr>
            <w:tcW w:w="731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22E44D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Imię i nazwisko</w:t>
            </w:r>
          </w:p>
        </w:tc>
      </w:tr>
      <w:tr w:rsidR="007A0E04" w:rsidRPr="00F76BF6" w14:paraId="72DD046D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CC96C2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C050FD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Koordynator projektu</w:t>
            </w:r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EFE2D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13B59BB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FFB2A6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755742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Ekspert ds. wsparcia merytorycznego</w:t>
            </w:r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A1475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4EFC54B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EE3572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85406F" w14:textId="4F065A39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Dyrektor OWP w Sychowie</w:t>
            </w:r>
            <w:r w:rsidR="00F76BF6">
              <w:rPr>
                <w:rFonts w:cs="Arial"/>
                <w:sz w:val="24"/>
                <w:szCs w:val="24"/>
              </w:rPr>
              <w:t>/</w:t>
            </w:r>
            <w:r w:rsidR="00F76BF6" w:rsidRPr="00F76BF6">
              <w:rPr>
                <w:rFonts w:cs="Arial"/>
                <w:sz w:val="24"/>
                <w:szCs w:val="24"/>
              </w:rPr>
              <w:t>Kębłowie</w:t>
            </w:r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05E35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A7B1920" w14:textId="77777777" w:rsidR="007A0E04" w:rsidRPr="00F76BF6" w:rsidRDefault="00042E89" w:rsidP="00F76BF6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Członkowie Komisji potwierdzają brak konfliktu interesów, bezstronność, zachowanie poufności oraz ochronę danych osobowych. Potwierdzenie obejmują podpisy złożone pod niniejszym protokołem i nie wymaga sporządzania odrębnych oświadczeń.</w:t>
      </w:r>
    </w:p>
    <w:p w14:paraId="5F7FD9A2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lastRenderedPageBreak/>
        <w:t>Zasady oceny</w:t>
      </w:r>
    </w:p>
    <w:p w14:paraId="46CD032D" w14:textId="05BA4A6E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 xml:space="preserve">Komisja weryfikuje kompletność, datę i podpis formularza oraz dokumenty i oświadczenia wymagane w rekrutacji. Ocena potrzeb dziecka opiera się na części </w:t>
      </w:r>
      <w:r w:rsidR="00C60121">
        <w:rPr>
          <w:rFonts w:cs="Arial"/>
          <w:sz w:val="24"/>
          <w:szCs w:val="24"/>
        </w:rPr>
        <w:t>K</w:t>
      </w:r>
      <w:r w:rsidRPr="00F76BF6">
        <w:rPr>
          <w:rFonts w:cs="Arial"/>
          <w:sz w:val="24"/>
          <w:szCs w:val="24"/>
        </w:rPr>
        <w:t xml:space="preserve"> formularza, wypełnionej przez upoważnionego pracownika OWP; w protokole nie przepisuje się szczegółowej diagnozy.</w:t>
      </w:r>
    </w:p>
    <w:p w14:paraId="41FFC1B2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Dziecko może zostać zakwalifikowane po łącznym spełnieniu kryteriów obligatoryjnych: uczęszczanie do OWP objętego projektem, posiadanie co najmniej jednej rozpoznanej i udokumentowanej trudności lub potrzeby rozwojowej odpowiadającej co najmniej jednej formie wsparcia oraz zgoda rodzica/opiekuna prawnego na udział.</w:t>
      </w:r>
    </w:p>
    <w:p w14:paraId="0BB6962B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Dziecku spełniającemu wszystkie kryteria obligatoryjne przyznaje się: 5 pkt za posiadanie OPKS oraz 3 pkt za doświadczenie migracji. Punkty sumują się. Nie przyznaje się odrębnych punktów za samo występowanie trudności lub potrzeby rozwojowej.</w:t>
      </w:r>
    </w:p>
    <w:p w14:paraId="76ABB48D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Kwalifikację prowadzi się odrębnie dla każdej formy wsparcia, wyłącznie zgodnie z rozpoznanymi i udokumentowanymi potrzebami dziecka. Punkty określają pierwszeństwo tylko między dziećmi uprawnionymi do tej samej formy. Jedno dziecko może zostać zakwalifikowane do kilku form.</w:t>
      </w:r>
    </w:p>
    <w:p w14:paraId="343A899F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Dzieci z taką samą liczbą punktów zajmują miejsce równorzędne. Gdy remis wystąpi na granicy miejsc, Komisja kwalifikuje wszystkie osoby zajmujące miejsce równorzędne, jeżeli jest to możliwe organizacyjnie, nie zwiększa wydatków kwalifikowalnych i nie zmienia zakresu rzeczowego projektu. W przeciwnym razie osoby te umieszcza się na liście rezerwowej na równorzędnej pozycji.</w:t>
      </w:r>
    </w:p>
    <w:p w14:paraId="44BE711A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Nie stosuje się kolejności zgłoszeń, numerów wpływu, daty lub godziny złożenia dokumentów, losowania ani dodatkowych kryteriów technicznych. Wyniki przekazuje się indywidualnie; nie publikuje się danych osobowych ani informacji o trudnościach, OPKS lub doświadczeniu migracji.</w:t>
      </w:r>
    </w:p>
    <w:p w14:paraId="4F5DF3F9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t>Zbiorcza ocena oraz wyniki według form wsparcia</w:t>
      </w:r>
    </w:p>
    <w:p w14:paraId="6265848D" w14:textId="77777777" w:rsidR="007A0E04" w:rsidRPr="00F76BF6" w:rsidRDefault="00042E89" w:rsidP="00F76BF6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 xml:space="preserve">Tabela stanowi zbiorcze zestawienie ocen oraz odrębnych list rankingowych dla poszczególnych form wsparcia. W kolumnie „Wynik według formy” wpisuje się kod formy, pozycję i decyzję, np. LM-2/Z lub MA-4/R. W razie większej liczby dzieci tabelę rozszerza się o kolejne wiersze </w:t>
      </w:r>
      <w:r w:rsidRPr="00F76BF6">
        <w:rPr>
          <w:rFonts w:cs="Arial"/>
          <w:sz w:val="24"/>
          <w:szCs w:val="24"/>
        </w:rPr>
        <w:lastRenderedPageBreak/>
        <w:t>jako integralną kontynuację protokołu.</w:t>
      </w:r>
    </w:p>
    <w:tbl>
      <w:tblPr>
        <w:tblStyle w:val="Tabela-Siatka"/>
        <w:tblW w:w="1579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766"/>
        <w:gridCol w:w="1134"/>
        <w:gridCol w:w="850"/>
        <w:gridCol w:w="851"/>
        <w:gridCol w:w="850"/>
        <w:gridCol w:w="851"/>
        <w:gridCol w:w="1701"/>
        <w:gridCol w:w="3402"/>
        <w:gridCol w:w="2268"/>
      </w:tblGrid>
      <w:tr w:rsidR="007A0E04" w:rsidRPr="00F76BF6" w14:paraId="54D5062A" w14:textId="77777777" w:rsidTr="00A12C61">
        <w:trPr>
          <w:cantSplit/>
          <w:trHeight w:val="822"/>
          <w:tblHeader/>
          <w:jc w:val="center"/>
        </w:trPr>
        <w:tc>
          <w:tcPr>
            <w:tcW w:w="56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9B010B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Lp.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83EB72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Imię i nazwisko dziecka</w:t>
            </w:r>
          </w:p>
        </w:tc>
        <w:tc>
          <w:tcPr>
            <w:tcW w:w="766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EC5658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OWP</w:t>
            </w:r>
            <w:r w:rsidRPr="00122552">
              <w:rPr>
                <w:rFonts w:cs="Arial"/>
                <w:b/>
                <w:sz w:val="22"/>
              </w:rPr>
              <w:br/>
              <w:t>S/K/N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B95751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Potrzeba</w:t>
            </w:r>
            <w:r w:rsidRPr="00122552">
              <w:rPr>
                <w:rFonts w:cs="Arial"/>
                <w:b/>
                <w:sz w:val="22"/>
              </w:rPr>
              <w:br/>
              <w:t>T/N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57A71A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Zgoda</w:t>
            </w:r>
            <w:r w:rsidRPr="00122552">
              <w:rPr>
                <w:rFonts w:cs="Arial"/>
                <w:b/>
                <w:sz w:val="22"/>
              </w:rPr>
              <w:br/>
              <w:t>T/N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B260C5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OPKS</w:t>
            </w:r>
            <w:r w:rsidRPr="00122552">
              <w:rPr>
                <w:rFonts w:cs="Arial"/>
                <w:b/>
                <w:sz w:val="22"/>
              </w:rPr>
              <w:br/>
              <w:t>0/5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37349D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Migracja</w:t>
            </w:r>
            <w:r w:rsidRPr="00122552">
              <w:rPr>
                <w:rFonts w:cs="Arial"/>
                <w:b/>
                <w:sz w:val="22"/>
              </w:rPr>
              <w:br/>
              <w:t>0/3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EA5D14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Suma</w:t>
            </w:r>
            <w:r w:rsidRPr="00122552">
              <w:rPr>
                <w:rFonts w:cs="Arial"/>
                <w:b/>
                <w:sz w:val="22"/>
              </w:rPr>
              <w:br/>
              <w:t>pkt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018D6D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Formy zgodne</w:t>
            </w:r>
            <w:r w:rsidRPr="00122552">
              <w:rPr>
                <w:rFonts w:cs="Arial"/>
                <w:b/>
                <w:sz w:val="22"/>
              </w:rPr>
              <w:br/>
              <w:t>z potrzebą</w:t>
            </w:r>
            <w:r w:rsidRPr="00122552">
              <w:rPr>
                <w:rFonts w:cs="Arial"/>
                <w:b/>
                <w:sz w:val="22"/>
              </w:rPr>
              <w:br/>
              <w:t>(kody)</w:t>
            </w:r>
          </w:p>
        </w:tc>
        <w:tc>
          <w:tcPr>
            <w:tcW w:w="340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9B5B2E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Wynik według formy</w:t>
            </w:r>
            <w:r w:rsidRPr="00122552">
              <w:rPr>
                <w:rFonts w:cs="Arial"/>
                <w:b/>
                <w:sz w:val="22"/>
              </w:rPr>
              <w:br/>
              <w:t>(kod-pozycja/decyzja)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059940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Uwagi</w:t>
            </w:r>
          </w:p>
        </w:tc>
      </w:tr>
      <w:tr w:rsidR="007A0E04" w:rsidRPr="00F76BF6" w14:paraId="168F3A24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A51E7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04B9D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59A24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B25FD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13BF3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9B10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A733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2E6B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D8D96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18709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3876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FE656F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B62CE1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4773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BF9EF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42B6A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66431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7BC9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9D4F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EC4D9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A753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1FE8D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477D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DD39748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A3E041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DF0E3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31C77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BF39B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5EE8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6BC09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C7AEF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8FA18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349E8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B326E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E8D8D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4BA981C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F839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7266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9C17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0EAD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5D514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040C9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633F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98C08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1F4C9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CB251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5B899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D3F73C6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6A48BC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5109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0B395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A3A46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80A6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396E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2066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003CC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299F94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BA41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32F07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45D43C0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94067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38A89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804A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C7D1F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CDB86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284DE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41E59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10EA8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022AB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2E6B8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DEFB5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E2A213B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FCDC1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933E5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CA372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B21CC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6905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DC9DE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3165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9BE21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D5CD4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1F0E0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68FFC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B81BAEA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49B26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D9DF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B2CFD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B8E1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8053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1CF38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B79F7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6D8A1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58A4B2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32DE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F5170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187494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EC8C82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D7277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123B6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7DAE3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915EF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F5855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0980B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C076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5F91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C1403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A6B6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43E2B26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13E49E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364C7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20BE4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31BC4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11F3D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C49AC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73BBE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FCA2C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D6A9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EDC79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0FBFC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0E0C58A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0A22D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E676A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61DC1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499B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CA195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3BBF6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29C7B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DFFC1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6F02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C89E7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73932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FACC972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70378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1CDF3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AD46C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8056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7A6E1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DDF8E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1986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1220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643D1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896D1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9A50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026B202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B8FFD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13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3B4F4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CC91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9B124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18297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FBC2F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73B74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4A088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74EE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DA1FE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07892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44686969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87B9B7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14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EC63C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BD331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D089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1F548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FAD0C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28474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4402C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2A7F4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1A67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3C6E8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6B553F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A0C878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15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378FF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99DD3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C7E6C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EC9CA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1CB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39B54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EBCD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48610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BF388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E7D3C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9D51043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3D5C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16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0CBDA2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D3CC3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4F189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6EA62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E81AF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EC9C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6E8CB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80F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224F5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4979D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FB3CA01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DDD9A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17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F359C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8AC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859F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A48D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D9606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53683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D2E7C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13255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8C8FA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6F44E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5205BBC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597203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lastRenderedPageBreak/>
              <w:t>18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7BB6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E126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3B52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7A8A6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CE32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42C5C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AB2EA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28923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7DCC2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0EBA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F8F8E75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6BDCF1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19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07D26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1EC25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13053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BBAE8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23369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194D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E719F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DB5B1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1623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616C9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CFE98EC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5901C9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20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A6495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58A03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064E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F56F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88B68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EF64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CA626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2DB8C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1655F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ED2DB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5233CB1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3D635C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21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19A12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8421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1D306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D769A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FC7A3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E96E5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9E73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77E3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6128F2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6C8B2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3360845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DC5739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22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0B088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53600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730A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331A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0538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4CB66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FDCF7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0C66B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CE3314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8A7EF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D331462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E83BE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23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4EB1B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044DC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28FA7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DE7D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552FC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6B00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6AA72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B2AA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C03E4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2316E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FBB0D6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A1B35E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24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6AE6B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2255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3C803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10BA8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12F4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E926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133F5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713F0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8C9E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415F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5D0E359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FEFBFE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25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16209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EDB24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DD0AB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F0B57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6D9B4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EAA38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8F1B8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FBC1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FCB7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ACAF6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EE83819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E8F4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26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BB1DE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77574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5CEEE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46DE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D87D5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4E4AA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93AC4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45336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1C9D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810C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4DBCEB73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lastRenderedPageBreak/>
        <w:t>Legenda i sposób wypełniania</w:t>
      </w:r>
    </w:p>
    <w:p w14:paraId="63A188D8" w14:textId="77777777" w:rsidR="007A0E04" w:rsidRPr="00725F6F" w:rsidRDefault="00042E89" w:rsidP="00F76BF6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r w:rsidRPr="00725F6F">
        <w:rPr>
          <w:rFonts w:cs="Arial"/>
          <w:sz w:val="24"/>
          <w:szCs w:val="24"/>
        </w:rPr>
        <w:t>OWP: S - OWP w Sychowie; K - OWP w Kębłowie; N - kryterium niespełnione.</w:t>
      </w:r>
    </w:p>
    <w:p w14:paraId="470BC027" w14:textId="77777777" w:rsidR="007A0E04" w:rsidRPr="00725F6F" w:rsidRDefault="00042E89" w:rsidP="00F76BF6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r w:rsidRPr="00725F6F">
        <w:rPr>
          <w:rFonts w:cs="Arial"/>
          <w:sz w:val="24"/>
          <w:szCs w:val="24"/>
        </w:rPr>
        <w:t>Formy wsparcia: RW - indywidualne zajęcia rewalidacyjne; LM - zajęcia logiczno-matematyczne; MA - indywidualne zajęcia wspierające rozwój mowy i artykulacji; SE - grupowe zajęcia wspierające rozwój kompetencji społeczno-emocjonalnych.</w:t>
      </w:r>
    </w:p>
    <w:p w14:paraId="28D77169" w14:textId="77777777" w:rsidR="007A0E04" w:rsidRPr="00725F6F" w:rsidRDefault="00042E89" w:rsidP="00F76BF6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r w:rsidRPr="00725F6F">
        <w:rPr>
          <w:rFonts w:cs="Arial"/>
          <w:sz w:val="24"/>
          <w:szCs w:val="24"/>
        </w:rPr>
        <w:t>Decyzja dla każdej formy: Z - zakwalifikowany/a; R - lista rezerwowa; N - niezakwalifikowany/a. Ta sama pozycja oznacza miejsce równorzędne.</w:t>
      </w:r>
    </w:p>
    <w:p w14:paraId="6C26896E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t>Podsumowanie rekrutacji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9638"/>
        <w:gridCol w:w="5726"/>
      </w:tblGrid>
      <w:tr w:rsidR="007A0E04" w:rsidRPr="00F76BF6" w14:paraId="6353553F" w14:textId="77777777">
        <w:trPr>
          <w:cantSplit/>
          <w:trHeight w:val="261"/>
          <w:tblHeader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733B52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złożonych formularzy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B7841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0EE958E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FA4B80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formularzy kompletnych po ewentualnych uzupełnieniach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F196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4EDDD888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C3C35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dzieci spełniających wszystkie kryteria obligatoryjne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CE8C0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1CBCEAF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C8AEE7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dzieci zakwalifikowanych do co najmniej jednej formy wsparcia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A910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6A7318C0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C4C813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dzieci wpisanych na listę rezerwową w co najmniej jednej formie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3C32B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6FDCC28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897ABB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dzieci niezakwalifikowanych z powodu niespełnienia kryteriów obligatoryjnych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3630E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67CF82EB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8DD8A6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lastRenderedPageBreak/>
              <w:t>Charakter potwierdzenia kwalifikowalności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BD2208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ostateczne na etapie rekrutacji    </w:t>
            </w: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wstępne - do potwierdzenia przed pierwszym wsparciem</w:t>
            </w:r>
          </w:p>
        </w:tc>
      </w:tr>
    </w:tbl>
    <w:p w14:paraId="1EDE4E82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Liczba dzieci według wyniku w poszczególnych formach wsparcia: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2778"/>
        <w:gridCol w:w="2778"/>
        <w:gridCol w:w="2891"/>
      </w:tblGrid>
      <w:tr w:rsidR="007A0E04" w:rsidRPr="00F76BF6" w14:paraId="76AABDE1" w14:textId="77777777" w:rsidTr="00725F6F">
        <w:trPr>
          <w:tblHeader/>
          <w:jc w:val="center"/>
        </w:trPr>
        <w:tc>
          <w:tcPr>
            <w:tcW w:w="691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76A299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Forma wsparcia</w:t>
            </w:r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48AB76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Zakwalifikowane</w:t>
            </w:r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E6AC9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Lista rezerwowa</w:t>
            </w:r>
          </w:p>
        </w:tc>
        <w:tc>
          <w:tcPr>
            <w:tcW w:w="289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77740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Uwagi / liczba miejsc</w:t>
            </w:r>
          </w:p>
        </w:tc>
      </w:tr>
      <w:tr w:rsidR="007A0E04" w:rsidRPr="00F76BF6" w14:paraId="16A5B133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434778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RW - indywidualne zajęcia rewalidacyjne</w:t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197B4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9AD42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C94D4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0ACEA4C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8BAB4B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LM - zajęcia logiczno-matematyczne</w:t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75E2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496A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B34D6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8A4ED81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A5077B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MA - rozwój mowy i artykulacji</w:t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CB10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1545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CD579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4F9A1A3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83E91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SE - kompetencje społeczno-emocjonalne</w:t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C4E5D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B2468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49096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14:paraId="17BAA423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t>Sposób postępowania w przypadku remisu</w:t>
      </w:r>
    </w:p>
    <w:p w14:paraId="6E3795D9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ascii="Segoe UI Symbol" w:hAnsi="Segoe UI Symbol" w:cs="Segoe UI Symbol"/>
          <w:sz w:val="24"/>
          <w:szCs w:val="24"/>
        </w:rPr>
        <w:t>☐</w:t>
      </w:r>
      <w:r w:rsidRPr="00F76BF6">
        <w:rPr>
          <w:rFonts w:cs="Arial"/>
          <w:sz w:val="24"/>
          <w:szCs w:val="24"/>
        </w:rPr>
        <w:t xml:space="preserve"> brak remisu na granicy miejsc    </w:t>
      </w:r>
      <w:r w:rsidRPr="00F76BF6">
        <w:rPr>
          <w:rFonts w:ascii="Segoe UI Symbol" w:hAnsi="Segoe UI Symbol" w:cs="Segoe UI Symbol"/>
          <w:sz w:val="24"/>
          <w:szCs w:val="24"/>
        </w:rPr>
        <w:t>☐</w:t>
      </w:r>
      <w:r w:rsidRPr="00F76BF6">
        <w:rPr>
          <w:rFonts w:cs="Arial"/>
          <w:sz w:val="24"/>
          <w:szCs w:val="24"/>
        </w:rPr>
        <w:t xml:space="preserve"> zakwalifikowano wszystkie osoby z równorzędnej pozycji    </w:t>
      </w:r>
      <w:r w:rsidRPr="00F76BF6">
        <w:rPr>
          <w:rFonts w:ascii="Segoe UI Symbol" w:hAnsi="Segoe UI Symbol" w:cs="Segoe UI Symbol"/>
          <w:sz w:val="24"/>
          <w:szCs w:val="24"/>
        </w:rPr>
        <w:t>☐</w:t>
      </w:r>
      <w:r w:rsidRPr="00F76BF6">
        <w:rPr>
          <w:rFonts w:cs="Arial"/>
          <w:sz w:val="24"/>
          <w:szCs w:val="24"/>
        </w:rPr>
        <w:t xml:space="preserve"> osoby z równorzędnej pozycji umieszczono na liście rezerwowej</w:t>
      </w:r>
    </w:p>
    <w:p w14:paraId="657C9C71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Uwagi Komisji / wyjaśnienie sposobu zastosowania zasad remisu lub innych okoliczności:</w:t>
      </w:r>
    </w:p>
    <w:p w14:paraId="788A8991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75CC7CCE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Komisja zatwierdza wyniki rekrutacji ujęte w niniejszym protokole. Podpisy potwierdzają również brak konfliktu interesów, bezstronność i zachowanie poufności.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463"/>
        <w:gridCol w:w="4082"/>
        <w:gridCol w:w="4139"/>
      </w:tblGrid>
      <w:tr w:rsidR="007A0E04" w:rsidRPr="00F76BF6" w14:paraId="1DB89BD3" w14:textId="77777777" w:rsidTr="00725F6F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DCD1DD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Lp.</w:t>
            </w:r>
          </w:p>
        </w:tc>
        <w:tc>
          <w:tcPr>
            <w:tcW w:w="646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6BDBD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Funkcja w Komisji</w:t>
            </w:r>
          </w:p>
        </w:tc>
        <w:tc>
          <w:tcPr>
            <w:tcW w:w="408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D5E56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413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78C8B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Podpis</w:t>
            </w:r>
          </w:p>
        </w:tc>
      </w:tr>
      <w:tr w:rsidR="007A0E04" w:rsidRPr="00F76BF6" w14:paraId="2BC4BDAB" w14:textId="77777777">
        <w:trPr>
          <w:cantSplit/>
          <w:trHeight w:val="351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3EBFFF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88B60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Koordynator projektu</w:t>
            </w:r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7D7B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C3C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6CE78506" w14:textId="77777777">
        <w:trPr>
          <w:cantSplit/>
          <w:trHeight w:val="351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AD0A16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68B3FA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Ekspert ds. wsparcia merytorycznego</w:t>
            </w:r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CD4A5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A9171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507E95D" w14:textId="77777777">
        <w:trPr>
          <w:cantSplit/>
          <w:trHeight w:val="351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735D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081F24" w14:textId="1F35C82C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Dyrektor OWP w Sychowie</w:t>
            </w:r>
            <w:r w:rsidR="000C70D8">
              <w:rPr>
                <w:rFonts w:cs="Arial"/>
                <w:sz w:val="24"/>
                <w:szCs w:val="24"/>
              </w:rPr>
              <w:t>/</w:t>
            </w:r>
            <w:r w:rsidR="000C70D8" w:rsidRPr="00F76BF6">
              <w:rPr>
                <w:rFonts w:cs="Arial"/>
                <w:sz w:val="24"/>
                <w:szCs w:val="24"/>
              </w:rPr>
              <w:t>Kębłowie</w:t>
            </w:r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9F72D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06200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DBC53DA" w14:textId="77777777" w:rsidR="00042E89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</w:p>
    <w:sectPr w:rsidR="00042E89" w:rsidRPr="00F76BF6" w:rsidSect="00122552">
      <w:headerReference w:type="default" r:id="rId8"/>
      <w:footerReference w:type="default" r:id="rId9"/>
      <w:pgSz w:w="16838" w:h="11906" w:orient="landscape"/>
      <w:pgMar w:top="709" w:right="737" w:bottom="709" w:left="737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689E5" w14:textId="77777777" w:rsidR="002E41A2" w:rsidRDefault="002E41A2">
      <w:pPr>
        <w:spacing w:after="0" w:line="240" w:lineRule="auto"/>
      </w:pPr>
      <w:r>
        <w:separator/>
      </w:r>
    </w:p>
  </w:endnote>
  <w:endnote w:type="continuationSeparator" w:id="0">
    <w:p w14:paraId="7127BB30" w14:textId="77777777" w:rsidR="002E41A2" w:rsidRDefault="002E4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86545514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59B668" w14:textId="77777777" w:rsidR="00122552" w:rsidRDefault="00122552">
            <w:pPr>
              <w:pStyle w:val="Stopka"/>
              <w:jc w:val="right"/>
              <w:rPr>
                <w:sz w:val="22"/>
              </w:rPr>
            </w:pPr>
          </w:p>
          <w:p w14:paraId="142F3954" w14:textId="7DDB8A68" w:rsidR="00122552" w:rsidRPr="00122552" w:rsidRDefault="00122552">
            <w:pPr>
              <w:pStyle w:val="Stopka"/>
              <w:jc w:val="right"/>
              <w:rPr>
                <w:sz w:val="22"/>
              </w:rPr>
            </w:pPr>
            <w:r w:rsidRPr="00122552">
              <w:rPr>
                <w:sz w:val="22"/>
                <w:lang w:val="pl-PL"/>
              </w:rPr>
              <w:t xml:space="preserve">Strona </w:t>
            </w:r>
            <w:r w:rsidRPr="00122552">
              <w:rPr>
                <w:b/>
                <w:bCs/>
                <w:sz w:val="22"/>
              </w:rPr>
              <w:fldChar w:fldCharType="begin"/>
            </w:r>
            <w:r w:rsidRPr="00122552">
              <w:rPr>
                <w:b/>
                <w:bCs/>
                <w:sz w:val="22"/>
              </w:rPr>
              <w:instrText>PAGE</w:instrText>
            </w:r>
            <w:r w:rsidRPr="00122552">
              <w:rPr>
                <w:b/>
                <w:bCs/>
                <w:sz w:val="22"/>
              </w:rPr>
              <w:fldChar w:fldCharType="separate"/>
            </w:r>
            <w:r w:rsidRPr="00122552">
              <w:rPr>
                <w:b/>
                <w:bCs/>
                <w:sz w:val="22"/>
                <w:lang w:val="pl-PL"/>
              </w:rPr>
              <w:t>2</w:t>
            </w:r>
            <w:r w:rsidRPr="00122552">
              <w:rPr>
                <w:b/>
                <w:bCs/>
                <w:sz w:val="22"/>
              </w:rPr>
              <w:fldChar w:fldCharType="end"/>
            </w:r>
            <w:r w:rsidRPr="00122552">
              <w:rPr>
                <w:sz w:val="22"/>
                <w:lang w:val="pl-PL"/>
              </w:rPr>
              <w:t xml:space="preserve"> z </w:t>
            </w:r>
            <w:r w:rsidRPr="00122552">
              <w:rPr>
                <w:b/>
                <w:bCs/>
                <w:sz w:val="22"/>
              </w:rPr>
              <w:fldChar w:fldCharType="begin"/>
            </w:r>
            <w:r w:rsidRPr="00122552">
              <w:rPr>
                <w:b/>
                <w:bCs/>
                <w:sz w:val="22"/>
              </w:rPr>
              <w:instrText>NUMPAGES</w:instrText>
            </w:r>
            <w:r w:rsidRPr="00122552">
              <w:rPr>
                <w:b/>
                <w:bCs/>
                <w:sz w:val="22"/>
              </w:rPr>
              <w:fldChar w:fldCharType="separate"/>
            </w:r>
            <w:r w:rsidRPr="00122552">
              <w:rPr>
                <w:b/>
                <w:bCs/>
                <w:sz w:val="22"/>
                <w:lang w:val="pl-PL"/>
              </w:rPr>
              <w:t>2</w:t>
            </w:r>
            <w:r w:rsidRPr="00122552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7DBE2307" w14:textId="6F19682D" w:rsidR="00F76BF6" w:rsidRPr="00122552" w:rsidRDefault="00122552" w:rsidP="00122552">
    <w:pPr>
      <w:pStyle w:val="Stopka"/>
      <w:jc w:val="center"/>
      <w:rPr>
        <w:rFonts w:cs="Arial"/>
        <w:sz w:val="24"/>
        <w:szCs w:val="36"/>
      </w:rPr>
    </w:pPr>
    <w:r w:rsidRPr="00330A96">
      <w:rPr>
        <w:rFonts w:cs="Arial"/>
        <w:sz w:val="24"/>
        <w:szCs w:val="36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3C25D" w14:textId="77777777" w:rsidR="002E41A2" w:rsidRDefault="002E41A2">
      <w:pPr>
        <w:spacing w:after="0" w:line="240" w:lineRule="auto"/>
      </w:pPr>
      <w:r>
        <w:separator/>
      </w:r>
    </w:p>
  </w:footnote>
  <w:footnote w:type="continuationSeparator" w:id="0">
    <w:p w14:paraId="0DC623C7" w14:textId="77777777" w:rsidR="002E41A2" w:rsidRDefault="002E4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771F4" w14:textId="77777777" w:rsidR="0017289E" w:rsidRDefault="0017289E" w:rsidP="00843EFA">
    <w:pPr>
      <w:pStyle w:val="Nagwek"/>
    </w:pPr>
  </w:p>
  <w:p w14:paraId="6E8B826B" w14:textId="77777777" w:rsidR="00843EFA" w:rsidRDefault="00843EFA" w:rsidP="00843EFA">
    <w:pPr>
      <w:pStyle w:val="Nagwek"/>
      <w:jc w:val="center"/>
    </w:pPr>
    <w:r>
      <w:rPr>
        <w:noProof/>
      </w:rPr>
      <w:drawing>
        <wp:inline distT="0" distB="0" distL="0" distR="0" wp14:anchorId="023EE100" wp14:editId="414A6BAE">
          <wp:extent cx="6052782" cy="669925"/>
          <wp:effectExtent l="0" t="0" r="0" b="0"/>
          <wp:docPr id="28" name="Obraz 28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87B6F6F" w14:textId="77777777" w:rsidR="00843EFA" w:rsidRPr="00843EFA" w:rsidRDefault="00843EFA" w:rsidP="00843E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EF5D82"/>
    <w:multiLevelType w:val="hybridMultilevel"/>
    <w:tmpl w:val="A07EA5C6"/>
    <w:lvl w:ilvl="0" w:tplc="C6147186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E89"/>
    <w:rsid w:val="0006063C"/>
    <w:rsid w:val="000964C9"/>
    <w:rsid w:val="000B374D"/>
    <w:rsid w:val="000C70D8"/>
    <w:rsid w:val="00122552"/>
    <w:rsid w:val="0015074B"/>
    <w:rsid w:val="0017289E"/>
    <w:rsid w:val="00194740"/>
    <w:rsid w:val="0029639D"/>
    <w:rsid w:val="002E41A2"/>
    <w:rsid w:val="00326F90"/>
    <w:rsid w:val="00455EE4"/>
    <w:rsid w:val="0046269A"/>
    <w:rsid w:val="004E588A"/>
    <w:rsid w:val="0053203A"/>
    <w:rsid w:val="00555953"/>
    <w:rsid w:val="00583E13"/>
    <w:rsid w:val="00606520"/>
    <w:rsid w:val="00620E20"/>
    <w:rsid w:val="006828D2"/>
    <w:rsid w:val="0069450D"/>
    <w:rsid w:val="00694D05"/>
    <w:rsid w:val="00725F6F"/>
    <w:rsid w:val="00792BD4"/>
    <w:rsid w:val="007A0E04"/>
    <w:rsid w:val="00843EFA"/>
    <w:rsid w:val="008A51D7"/>
    <w:rsid w:val="009E47AD"/>
    <w:rsid w:val="00A12A75"/>
    <w:rsid w:val="00A12C61"/>
    <w:rsid w:val="00A13313"/>
    <w:rsid w:val="00A27DA9"/>
    <w:rsid w:val="00AA1D8D"/>
    <w:rsid w:val="00AE28CF"/>
    <w:rsid w:val="00B47730"/>
    <w:rsid w:val="00C60121"/>
    <w:rsid w:val="00CB0664"/>
    <w:rsid w:val="00CF0CCD"/>
    <w:rsid w:val="00D62F17"/>
    <w:rsid w:val="00DD55F0"/>
    <w:rsid w:val="00E41202"/>
    <w:rsid w:val="00F76BF6"/>
    <w:rsid w:val="00FC611E"/>
    <w:rsid w:val="00FC693F"/>
    <w:rsid w:val="00FE2E4D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BC8CAA"/>
  <w14:defaultImageDpi w14:val="300"/>
  <w15:docId w15:val="{EA0095CF-B4DC-474D-8AA1-D4B943F3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788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6 - Protokół Komisji Rekrutacyjnej - dzieci - projekt Luzino</dc:title>
  <dc:subject>Projekt Rozwój edukacji przedszkolnej w Gminie Luzino</dc:subject>
  <dc:creator/>
  <cp:keywords/>
  <dc:description>Wersja dostosowana do poprawionego Regulaminu rekrutacji.</dc:description>
  <cp:lastModifiedBy>Dawid</cp:lastModifiedBy>
  <cp:revision>29</cp:revision>
  <dcterms:created xsi:type="dcterms:W3CDTF">2013-12-23T23:15:00Z</dcterms:created>
  <dcterms:modified xsi:type="dcterms:W3CDTF">2026-09-25T08:23:00Z</dcterms:modified>
  <cp:category/>
</cp:coreProperties>
</file>